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DD" w:rsidRDefault="00D4698F">
      <w:pPr>
        <w:pStyle w:val="Brezrazmikov"/>
        <w:rPr>
          <w:color w:val="FF6600"/>
        </w:rPr>
      </w:pPr>
      <w:bookmarkStart w:id="0" w:name="_GoBack"/>
      <w:bookmarkEnd w:id="0"/>
      <w:r>
        <w:rPr>
          <w:rFonts w:ascii="Times New Roman" w:hAnsi="Times New Roman" w:cs="Times New Roman"/>
          <w:color w:val="FF6600"/>
          <w:sz w:val="24"/>
          <w:szCs w:val="24"/>
        </w:rPr>
        <w:t>VRTEC PRI OSNOVNI ŠOLI ŽIROVNICA</w:t>
      </w:r>
    </w:p>
    <w:p w:rsidR="008A3BDD" w:rsidRDefault="00D4698F">
      <w:pPr>
        <w:pStyle w:val="Brezrazmikov"/>
        <w:rPr>
          <w:color w:val="FF6600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ZABREZNICA 4</w:t>
      </w:r>
    </w:p>
    <w:p w:rsidR="008A3BDD" w:rsidRDefault="00D4698F">
      <w:pPr>
        <w:pStyle w:val="Brezrazmikov"/>
        <w:rPr>
          <w:color w:val="FF6600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4274 ŽIROVNICA</w:t>
      </w:r>
    </w:p>
    <w:p w:rsidR="008A3BDD" w:rsidRDefault="008A3BDD">
      <w:pPr>
        <w:pStyle w:val="Brezrazmikov"/>
        <w:rPr>
          <w:rFonts w:ascii="Times New Roman" w:hAnsi="Times New Roman" w:cs="Times New Roman"/>
          <w:color w:val="FF6600"/>
          <w:sz w:val="24"/>
          <w:szCs w:val="24"/>
        </w:rPr>
      </w:pPr>
    </w:p>
    <w:p w:rsidR="008A3BDD" w:rsidRDefault="008A3BD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A3BDD" w:rsidRDefault="008A3BDD">
      <w:pPr>
        <w:pStyle w:val="Brezrazmikov"/>
        <w:rPr>
          <w:rFonts w:ascii="Times New Roman" w:hAnsi="Times New Roman" w:cs="Times New Roman"/>
          <w:b/>
          <w:sz w:val="36"/>
          <w:szCs w:val="36"/>
        </w:rPr>
      </w:pPr>
    </w:p>
    <w:p w:rsidR="008A3BDD" w:rsidRDefault="00D4698F">
      <w:pPr>
        <w:pStyle w:val="Brezrazmikov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FF3333"/>
          <w:sz w:val="40"/>
          <w:szCs w:val="40"/>
        </w:rPr>
        <w:t>ZAKLJUČNO POROČILO O IZVEDBI PROJEKTA ZDRAVJE V VRTCU</w:t>
      </w:r>
    </w:p>
    <w:p w:rsidR="008A3BDD" w:rsidRDefault="00D4698F">
      <w:pPr>
        <w:pStyle w:val="Brezrazmikov"/>
        <w:jc w:val="center"/>
      </w:pPr>
      <w:r>
        <w:rPr>
          <w:rFonts w:ascii="Times New Roman" w:hAnsi="Times New Roman" w:cs="Times New Roman"/>
          <w:color w:val="FF3333"/>
          <w:sz w:val="32"/>
          <w:szCs w:val="32"/>
        </w:rPr>
        <w:t>ŠOLSKO LETO 2019/2020</w:t>
      </w:r>
    </w:p>
    <w:p w:rsidR="008A3BDD" w:rsidRDefault="008A3BDD">
      <w:pPr>
        <w:pStyle w:val="Brezrazmikov"/>
        <w:jc w:val="center"/>
        <w:rPr>
          <w:rFonts w:ascii="Times New Roman" w:hAnsi="Times New Roman" w:cs="Times New Roman"/>
          <w:color w:val="FF3333"/>
          <w:sz w:val="32"/>
          <w:szCs w:val="32"/>
        </w:rPr>
      </w:pPr>
    </w:p>
    <w:p w:rsidR="008A3BDD" w:rsidRDefault="008A3BDD">
      <w:pPr>
        <w:pStyle w:val="Brezrazmikov"/>
        <w:jc w:val="center"/>
        <w:rPr>
          <w:rFonts w:ascii="Times New Roman" w:hAnsi="Times New Roman" w:cs="Times New Roman"/>
          <w:sz w:val="32"/>
          <w:szCs w:val="32"/>
        </w:rPr>
      </w:pPr>
    </w:p>
    <w:p w:rsidR="008A3BDD" w:rsidRDefault="00D4698F">
      <w:pPr>
        <w:pStyle w:val="Brezrazmikov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zh-CN"/>
        </w:rPr>
        <w:drawing>
          <wp:inline distT="0" distB="0" distL="0" distR="0">
            <wp:extent cx="3181350" cy="2990850"/>
            <wp:effectExtent l="0" t="0" r="0" b="0"/>
            <wp:docPr id="1" name="Slika 2" descr="Zdravje v vrt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Zdravje v vrtc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BDD" w:rsidRDefault="008A3BDD">
      <w:pPr>
        <w:pStyle w:val="Brezrazmikov"/>
        <w:jc w:val="center"/>
        <w:rPr>
          <w:rFonts w:ascii="Times New Roman" w:hAnsi="Times New Roman" w:cs="Times New Roman"/>
          <w:sz w:val="32"/>
          <w:szCs w:val="32"/>
        </w:rPr>
      </w:pPr>
    </w:p>
    <w:p w:rsidR="008A3BDD" w:rsidRDefault="008A3BDD">
      <w:pPr>
        <w:pStyle w:val="Brezrazmikov"/>
        <w:jc w:val="center"/>
        <w:rPr>
          <w:rFonts w:ascii="Times New Roman" w:hAnsi="Times New Roman" w:cs="Times New Roman"/>
          <w:sz w:val="32"/>
          <w:szCs w:val="32"/>
        </w:rPr>
      </w:pPr>
    </w:p>
    <w:p w:rsidR="008A3BDD" w:rsidRDefault="008A3BD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A3BDD" w:rsidRDefault="008A3BD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A3BDD" w:rsidRDefault="008A3BD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A3BDD" w:rsidRDefault="00D4698F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IZVAJALKE PROJEKTA:                                                                POROČILO ZAPISALA:                              </w:t>
      </w:r>
    </w:p>
    <w:p w:rsidR="008A3BDD" w:rsidRDefault="00D4698F">
      <w:pPr>
        <w:pStyle w:val="Brezrazmikov"/>
        <w:rPr>
          <w:color w:val="FF6600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Strokovne delavke vrtca                                                                      Tjaša Reškovac,dipl.vzg.       </w:t>
      </w:r>
    </w:p>
    <w:p w:rsidR="008A3BDD" w:rsidRDefault="00D4698F">
      <w:pPr>
        <w:pStyle w:val="Brezrazmikov"/>
        <w:rPr>
          <w:color w:val="FF6600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     </w:t>
      </w:r>
    </w:p>
    <w:p w:rsidR="008A3BDD" w:rsidRDefault="00D4698F">
      <w:pPr>
        <w:pStyle w:val="Brezrazmikov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A3BDD" w:rsidRDefault="008A3BD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A3BDD" w:rsidRDefault="008A3BDD">
      <w:pPr>
        <w:pStyle w:val="Brezrazmikov"/>
        <w:rPr>
          <w:rFonts w:ascii="Times New Roman" w:hAnsi="Times New Roman" w:cs="Times New Roman"/>
          <w:color w:val="FF3333"/>
          <w:sz w:val="24"/>
          <w:szCs w:val="24"/>
        </w:rPr>
      </w:pPr>
    </w:p>
    <w:p w:rsidR="008A3BDD" w:rsidRDefault="00D4698F">
      <w:pPr>
        <w:pStyle w:val="Brezrazmikov"/>
        <w:jc w:val="center"/>
      </w:pPr>
      <w:r>
        <w:rPr>
          <w:rFonts w:ascii="Times New Roman" w:hAnsi="Times New Roman" w:cs="Times New Roman"/>
          <w:color w:val="FF3333"/>
          <w:sz w:val="24"/>
          <w:szCs w:val="24"/>
        </w:rPr>
        <w:t>Zabreznica, 30.6.2020</w:t>
      </w:r>
    </w:p>
    <w:p w:rsidR="008A3BDD" w:rsidRDefault="008A3BDD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:rsidR="008A3BDD" w:rsidRDefault="008A3BDD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:rsidR="008A3BDD" w:rsidRDefault="008A3BDD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:rsidR="008A3BDD" w:rsidRDefault="008A3BDD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:rsidR="008A3BDD" w:rsidRDefault="008A3BDD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:rsidR="008A3BDD" w:rsidRDefault="00D4698F">
      <w:pPr>
        <w:pStyle w:val="Brezrazmikov"/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 projekt Zdravje v vrtcu so bili vključeni otroci vseh 8 skupin, torej tako otroci prvega kot drugega starostnega obdobja. Dejavnosti smo izvajale </w:t>
      </w:r>
      <w:r>
        <w:rPr>
          <w:rFonts w:ascii="Times New Roman" w:hAnsi="Times New Roman" w:cs="Times New Roman"/>
          <w:sz w:val="24"/>
          <w:szCs w:val="24"/>
        </w:rPr>
        <w:t>strokovne delavke po skupinah ter jih prilagodile starosti otrok. V našem vrtcu sta 2 skupini 1.starostnega obdobja, 2 skupini 2.starostnega obdobja (predšolski otroci) in 4 kombinirane skupine.</w:t>
      </w:r>
    </w:p>
    <w:p w:rsidR="008A3BDD" w:rsidRDefault="008A3BDD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DD" w:rsidRDefault="00D4698F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sz w:val="24"/>
          <w:szCs w:val="24"/>
        </w:rPr>
        <w:t>Projekt ZDRAVJE V VRTCU je celoletni projekt NIJZ v katerega</w:t>
      </w:r>
      <w:r>
        <w:rPr>
          <w:rFonts w:ascii="Times New Roman" w:hAnsi="Times New Roman" w:cs="Calibri"/>
          <w:sz w:val="24"/>
          <w:szCs w:val="24"/>
        </w:rPr>
        <w:t xml:space="preserve"> je vključen tudi naš vrtec.</w:t>
      </w:r>
    </w:p>
    <w:p w:rsidR="008A3BDD" w:rsidRDefault="00D4698F">
      <w:pPr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sz w:val="24"/>
          <w:szCs w:val="24"/>
        </w:rPr>
        <w:t xml:space="preserve">V letošnjem letu je rdeča nit projekta POČUTIM SE DOBRO. Pozornost pa namenjamo  tudi pomenu zdrave prehrane v obdobju otroštva, </w:t>
      </w:r>
      <w:r>
        <w:rPr>
          <w:rFonts w:ascii="Times New Roman" w:hAnsi="Times New Roman" w:cs="Calibri"/>
          <w:sz w:val="24"/>
          <w:szCs w:val="24"/>
        </w:rPr>
        <w:t>GIBANJU in pa MEDGENERACIJSKEMU sodelovanju.</w:t>
      </w:r>
    </w:p>
    <w:p w:rsidR="008A3BDD" w:rsidRDefault="00D4698F">
      <w:pPr>
        <w:spacing w:after="15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»Dober dan. Kako si?« so pogosto prve besede, ko sreč</w:t>
      </w:r>
      <w:r>
        <w:rPr>
          <w:rFonts w:ascii="Times New Roman" w:hAnsi="Times New Roman" w:cs="Times New Roman"/>
          <w:sz w:val="24"/>
          <w:szCs w:val="24"/>
        </w:rPr>
        <w:t>amo znano osebo. Morda nas to resnično zanima, morda pa ne vemo kaj bi drugega rekli. Kakorkoli, pričakuje se odgovor. » Dobro.« Pa je to res? Ali sploh vemo, kako se počutimo? Smo dovolj pozorni, čuječi, da prepoznamo svoja čustva, da vemo, kaj določa naš</w:t>
      </w:r>
      <w:r>
        <w:rPr>
          <w:rFonts w:ascii="Times New Roman" w:hAnsi="Times New Roman" w:cs="Times New Roman"/>
          <w:sz w:val="24"/>
          <w:szCs w:val="24"/>
        </w:rPr>
        <w:t xml:space="preserve">e počutje, kaj je za nas pomembno in kaj nas izpolnjuje? </w:t>
      </w:r>
    </w:p>
    <w:p w:rsidR="008A3BDD" w:rsidRDefault="00D4698F">
      <w:pPr>
        <w:spacing w:after="15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 toliko bolj pa je dobro počutje pomembno za otroke, saj se v otroštvu formira osebnost ter postavljajo temelji za celo življenje. Bolje kot se otrok počuti, boljše možnosti ima, da se razvije v z</w:t>
      </w:r>
      <w:r>
        <w:rPr>
          <w:rFonts w:ascii="Times New Roman" w:hAnsi="Times New Roman" w:cs="Times New Roman"/>
          <w:sz w:val="24"/>
          <w:szCs w:val="24"/>
        </w:rPr>
        <w:t xml:space="preserve">adovoljnega in kompetentnega človeka. </w:t>
      </w:r>
    </w:p>
    <w:p w:rsidR="008A3BDD" w:rsidRDefault="00D4698F">
      <w:pPr>
        <w:spacing w:after="15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Današnji (moderen) način življenja nas sili v hitenje, potrošništvo, tekmovaje,... in nas hkrati odtujuje od vsega dobrega -  od sebe, od svojih bližnjih in od tistih stvari, ki nas delajo človeške, nas notranje izpol</w:t>
      </w:r>
      <w:r>
        <w:rPr>
          <w:rFonts w:ascii="Times New Roman" w:hAnsi="Times New Roman" w:cs="Times New Roman"/>
          <w:sz w:val="24"/>
          <w:szCs w:val="24"/>
        </w:rPr>
        <w:t xml:space="preserve">njujejo in bogatijo.  </w:t>
      </w:r>
    </w:p>
    <w:p w:rsidR="008A3BDD" w:rsidRDefault="00D4698F">
      <w:pPr>
        <w:spacing w:after="15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hočemo svoje počutje izboljšati, ga moramo najprej prepoznati, o tem razmišljati, kaj preveriti in se o tem pogovarjati. Na posamezne otroke pozitivno vplivajo zelo različni dejavniki. Ob spoznavanju le teh lahko skupaj z otroki l</w:t>
      </w:r>
      <w:r>
        <w:rPr>
          <w:rFonts w:ascii="Times New Roman" w:hAnsi="Times New Roman" w:cs="Times New Roman"/>
          <w:sz w:val="24"/>
          <w:szCs w:val="24"/>
        </w:rPr>
        <w:t xml:space="preserve">ahko ugotavljamo razlike in drugačnosti ter razvijamo tolerantnost. </w:t>
      </w:r>
    </w:p>
    <w:p w:rsidR="008A3BDD" w:rsidRDefault="00D4698F">
      <w:pPr>
        <w:spacing w:after="150"/>
        <w:jc w:val="both"/>
        <w:rPr>
          <w:rFonts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Predšolsko obdobje </w:t>
      </w:r>
      <w:r>
        <w:rPr>
          <w:rFonts w:ascii="Times New Roman" w:hAnsi="Times New Roman" w:cs="Calibri"/>
          <w:sz w:val="24"/>
          <w:szCs w:val="24"/>
        </w:rPr>
        <w:t>pa</w:t>
      </w:r>
      <w:r>
        <w:rPr>
          <w:rFonts w:ascii="Times New Roman" w:hAnsi="Times New Roman" w:cs="Calibri"/>
          <w:sz w:val="24"/>
          <w:szCs w:val="24"/>
        </w:rPr>
        <w:t xml:space="preserve"> je </w:t>
      </w:r>
      <w:r>
        <w:rPr>
          <w:rFonts w:ascii="Times New Roman" w:hAnsi="Times New Roman" w:cs="Calibri"/>
          <w:sz w:val="24"/>
          <w:szCs w:val="24"/>
        </w:rPr>
        <w:t xml:space="preserve">tudi </w:t>
      </w:r>
      <w:r>
        <w:rPr>
          <w:rFonts w:ascii="Times New Roman" w:hAnsi="Times New Roman" w:cs="Calibri"/>
          <w:sz w:val="24"/>
          <w:szCs w:val="24"/>
        </w:rPr>
        <w:t>obdobje temeljnega gibalnega razvoja. Otrokov organizem je prav takrat namreč izpostavljen vplivom okolja. Ustrezne gibalne dejavnosti, ki naj bi potekale sk</w:t>
      </w:r>
      <w:r>
        <w:rPr>
          <w:rFonts w:ascii="Times New Roman" w:hAnsi="Times New Roman" w:cs="Calibri"/>
          <w:sz w:val="24"/>
          <w:szCs w:val="24"/>
        </w:rPr>
        <w:t>ozi igro, so v predšolskem obdobju ključnega pomena za otrokov gibalni in funkcionalni razvoj, poleg tega vplivajo tudi na otrokove spoznavne, socialne ter čustvene sposobnosti in lastnosti (Videmšek in Visinski, 2001).</w:t>
      </w:r>
    </w:p>
    <w:p w:rsidR="008A3BDD" w:rsidRDefault="00D4698F">
      <w:pPr>
        <w:spacing w:after="150"/>
        <w:jc w:val="both"/>
        <w:rPr>
          <w:rFonts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Igra otroku pomaga premagati oviro, </w:t>
      </w:r>
      <w:r>
        <w:rPr>
          <w:rFonts w:ascii="Times New Roman" w:hAnsi="Times New Roman" w:cs="Calibri"/>
          <w:sz w:val="24"/>
          <w:szCs w:val="24"/>
        </w:rPr>
        <w:t>ki je zanj brez igre nepremostljiva, omogoča mu različne realizacije istih problemov, zagotavlja motivacijo za delo in je zato v organiziranih oblikah vadbe nepogrešljiva. Gibanje skozi igro je lahko tudi poučno,če odrasli igro organizira tako, da jo ustre</w:t>
      </w:r>
      <w:r>
        <w:rPr>
          <w:rFonts w:ascii="Times New Roman" w:hAnsi="Times New Roman" w:cs="Calibri"/>
          <w:sz w:val="24"/>
          <w:szCs w:val="24"/>
        </w:rPr>
        <w:t xml:space="preserve">zno povezuje z drugimi področji. Otroci ob tem spoznavajo nove stvari in utrjujejo že osvojena znanja. </w:t>
      </w:r>
    </w:p>
    <w:p w:rsidR="008A3BDD" w:rsidRDefault="00D4698F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Tisto, kar otrok zamudi v zgodnjem otroštvu, kasneje žal ne more nadoknaditi, zato je ena temeljnih nalog staršev in vrtca, da otroke spodbuja k različn</w:t>
      </w:r>
      <w:r>
        <w:rPr>
          <w:rFonts w:ascii="Times New Roman" w:hAnsi="Times New Roman"/>
          <w:sz w:val="24"/>
          <w:szCs w:val="24"/>
        </w:rPr>
        <w:t>im dejavnostim. Glede na pomen, ki ga ima gibanje v otrokovem razvoju, je nujno že v otroštvu ustvariti pozitiven odnos do gibalnih dejavnosti.</w:t>
      </w:r>
    </w:p>
    <w:p w:rsidR="008A3BDD" w:rsidRDefault="00D469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Prav tako je s prehrano pri predšolskih otrocih. </w:t>
      </w:r>
      <w:r>
        <w:rPr>
          <w:rFonts w:ascii="Times New Roman" w:hAnsi="Times New Roman"/>
          <w:sz w:val="24"/>
          <w:szCs w:val="24"/>
        </w:rPr>
        <w:t>Večina jih preživi v vrtcu dve tretjini svojega aktivnega časa,</w:t>
      </w:r>
      <w:r>
        <w:rPr>
          <w:rFonts w:ascii="Times New Roman" w:hAnsi="Times New Roman"/>
          <w:sz w:val="24"/>
          <w:szCs w:val="24"/>
        </w:rPr>
        <w:t xml:space="preserve"> zato z vso odgovornostjo in strokovnostjo pripravljamo prehranjevalni program za posamezno starostno obdobje.</w:t>
      </w:r>
    </w:p>
    <w:p w:rsidR="008A3BDD" w:rsidRDefault="00D469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Pomembno je, da se v tem obdobju oblikujejo ustrezne prehranske navade, da otroci osvojijo čimveč prehranskega in ustvarijo pozitiven odnos do zd</w:t>
      </w:r>
      <w:r>
        <w:rPr>
          <w:rFonts w:ascii="Times New Roman" w:hAnsi="Times New Roman"/>
          <w:sz w:val="24"/>
          <w:szCs w:val="24"/>
        </w:rPr>
        <w:t>ravega načina prehranjevanja, kar je pomembno za kasnejša življenjska obdobja. Z uravnoteženo prehrano, ki ustreza potrebam otrok, pripomoremo k skladni rasti in razvoju ter dobri psihofizični kondiciji otrok. Zvišujemo splošno odpornost organizma in ustva</w:t>
      </w:r>
      <w:r>
        <w:rPr>
          <w:rFonts w:ascii="Times New Roman" w:hAnsi="Times New Roman"/>
          <w:sz w:val="24"/>
          <w:szCs w:val="24"/>
        </w:rPr>
        <w:t>rjamo zdravstveno preventivo pred nastankom bolezni.</w:t>
      </w:r>
    </w:p>
    <w:p w:rsidR="008A3BDD" w:rsidRDefault="00D4698F">
      <w:pPr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/>
          <w:bCs/>
          <w:sz w:val="24"/>
          <w:szCs w:val="24"/>
        </w:rPr>
        <w:t>Dejavnosti</w:t>
      </w:r>
      <w:r>
        <w:rPr>
          <w:rFonts w:ascii="Times New Roman" w:hAnsi="Times New Roman" w:cs="Calibri"/>
          <w:sz w:val="24"/>
          <w:szCs w:val="24"/>
        </w:rPr>
        <w:t xml:space="preserve"> projekta Zdravje v vrtcu se prepletajo z dejavnostmi, s katerimi so povezani cilji našega vrtca v tem  šolskem letu: GIBANJE V NARAVI, GOZDNI VRTEC (NARAVA, GOZD KOT GIBALNI UČNI PROSTOR) </w:t>
      </w:r>
      <w:r>
        <w:rPr>
          <w:rFonts w:ascii="Times New Roman" w:hAnsi="Times New Roman" w:cs="Calibri"/>
          <w:sz w:val="24"/>
          <w:szCs w:val="24"/>
        </w:rPr>
        <w:t>in p</w:t>
      </w:r>
      <w:r>
        <w:rPr>
          <w:rFonts w:ascii="Times New Roman" w:hAnsi="Times New Roman" w:cs="Calibri"/>
          <w:sz w:val="24"/>
          <w:szCs w:val="24"/>
        </w:rPr>
        <w:t>a SODELOVANJE VRTCA S STAREJŠIMI GENERACIJAMI.</w:t>
      </w:r>
    </w:p>
    <w:p w:rsidR="008A3BDD" w:rsidRDefault="00D4698F">
      <w:pPr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sz w:val="24"/>
          <w:szCs w:val="24"/>
        </w:rPr>
        <w:t>V ospredje smo postavili  nekaj ciljev:</w:t>
      </w:r>
    </w:p>
    <w:p w:rsidR="008A3BDD" w:rsidRDefault="00D4698F">
      <w:pPr>
        <w:spacing w:after="150"/>
        <w:jc w:val="both"/>
        <w:rPr>
          <w:rFonts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- oblikovanje vrtčevskega okolja, tako da imajo otroci možnost vsakodnevnega gibanja,bivanja v naravi</w:t>
      </w:r>
    </w:p>
    <w:p w:rsidR="008A3BDD" w:rsidRDefault="00D4698F">
      <w:pPr>
        <w:spacing w:after="150"/>
        <w:jc w:val="both"/>
        <w:rPr>
          <w:rFonts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- delovanje v smeri zmanjševanja nastanka bolezni</w:t>
      </w:r>
    </w:p>
    <w:p w:rsidR="008A3BDD" w:rsidRDefault="00D4698F">
      <w:pPr>
        <w:spacing w:after="150"/>
        <w:jc w:val="both"/>
        <w:rPr>
          <w:rFonts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- otroke preko ig</w:t>
      </w:r>
      <w:r>
        <w:rPr>
          <w:rFonts w:ascii="Times New Roman" w:hAnsi="Times New Roman" w:cs="Calibri"/>
          <w:sz w:val="24"/>
          <w:szCs w:val="24"/>
        </w:rPr>
        <w:t>re spodbujamo k zdravemu prehranjevanju in pokušanju različnih okusov hrane</w:t>
      </w:r>
    </w:p>
    <w:p w:rsidR="008A3BDD" w:rsidRDefault="00D4698F">
      <w:pPr>
        <w:spacing w:after="150"/>
        <w:jc w:val="both"/>
        <w:rPr>
          <w:rFonts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- </w:t>
      </w:r>
      <w:r>
        <w:rPr>
          <w:rFonts w:ascii="Times New Roman" w:hAnsi="Times New Roman" w:cs="Calibri"/>
          <w:sz w:val="24"/>
          <w:szCs w:val="24"/>
        </w:rPr>
        <w:t>vrtec kot povezava med generacijami v  naši skupnosti</w:t>
      </w:r>
    </w:p>
    <w:p w:rsidR="008A3BDD" w:rsidRDefault="00D4698F">
      <w:pPr>
        <w:spacing w:after="150"/>
        <w:jc w:val="both"/>
        <w:rPr>
          <w:rFonts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- otroci preko različnih dejavnosti, aktivnosti oz. okoliščin spoznavajo svoje počutje in zaznajo razlike ob različnih prilo</w:t>
      </w:r>
      <w:r>
        <w:rPr>
          <w:rFonts w:ascii="Times New Roman" w:hAnsi="Times New Roman" w:cs="Calibri"/>
          <w:sz w:val="24"/>
          <w:szCs w:val="24"/>
        </w:rPr>
        <w:t xml:space="preserve">žnostih </w:t>
      </w:r>
    </w:p>
    <w:p w:rsidR="008A3BDD" w:rsidRDefault="008A3BDD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DD" w:rsidRDefault="008A3BDD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DD" w:rsidRDefault="008A3BDD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DD" w:rsidRDefault="008A3BDD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DD" w:rsidRDefault="008A3BDD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DD" w:rsidRDefault="008A3BDD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DD" w:rsidRDefault="008A3BDD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DD" w:rsidRDefault="008A3BDD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DD" w:rsidRDefault="008A3BDD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DD" w:rsidRDefault="008A3BDD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DD" w:rsidRDefault="008A3BDD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DD" w:rsidRDefault="008A3BDD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DD" w:rsidRDefault="008A3BDD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DD" w:rsidRDefault="008A3BDD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DD" w:rsidRDefault="00D4698F">
      <w:pPr>
        <w:pStyle w:val="Brezrazmikov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Dejavnosti na temo </w:t>
      </w:r>
      <w:r>
        <w:rPr>
          <w:rFonts w:ascii="Times New Roman" w:hAnsi="Times New Roman" w:cs="Times New Roman"/>
          <w:color w:val="FF0000"/>
          <w:sz w:val="24"/>
          <w:szCs w:val="24"/>
        </w:rPr>
        <w:t>ZDRAVJE</w:t>
      </w:r>
      <w:r>
        <w:rPr>
          <w:rFonts w:ascii="Times New Roman" w:hAnsi="Times New Roman" w:cs="Times New Roman"/>
          <w:sz w:val="24"/>
          <w:szCs w:val="24"/>
        </w:rPr>
        <w:t xml:space="preserve"> v tem šolskem letu:</w:t>
      </w:r>
    </w:p>
    <w:p w:rsidR="008A3BDD" w:rsidRDefault="008A3BDD">
      <w:pPr>
        <w:pStyle w:val="Brezrazmikov"/>
        <w:spacing w:line="360" w:lineRule="auto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A3BDD" w:rsidRDefault="00D4698F">
      <w:pPr>
        <w:pStyle w:val="Brezrazmikov"/>
        <w:spacing w:line="360" w:lineRule="auto"/>
        <w:jc w:val="both"/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 1.ZDRAVA PREHRANA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(kot vsako šolsko leto)</w:t>
      </w:r>
    </w:p>
    <w:p w:rsidR="008A3BDD" w:rsidRDefault="00D4698F">
      <w:pPr>
        <w:pStyle w:val="Brezrazmikov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Otroci imajo ves čas na razpolago vodo. Za dopoldansko malico imamo sveže ali suho sadje. Vrtec ima svoj zelenjavni, sadni in zeliščni vrt, ki</w:t>
      </w:r>
      <w:r>
        <w:rPr>
          <w:rFonts w:ascii="Times New Roman" w:hAnsi="Times New Roman" w:cs="Times New Roman"/>
          <w:sz w:val="24"/>
          <w:szCs w:val="24"/>
        </w:rPr>
        <w:t xml:space="preserve"> ga urejamo skozi celo leto. Med počitnicami bomo pridelke pobirali iz vrta in jih odnesli v kuhinjo, kjer nam bodo pripravili okusna kosila. Tudi letos bomo pobrali krompir iz njive, ga sami pripravili in spekli- to je del našega projekta z naslovom Naj d</w:t>
      </w:r>
      <w:r>
        <w:rPr>
          <w:rFonts w:ascii="Times New Roman" w:hAnsi="Times New Roman" w:cs="Times New Roman"/>
          <w:sz w:val="24"/>
          <w:szCs w:val="24"/>
        </w:rPr>
        <w:t>elo na vrtu postane veselje.</w:t>
      </w:r>
    </w:p>
    <w:p w:rsidR="008A3BDD" w:rsidRDefault="008A3BDD">
      <w:pPr>
        <w:pStyle w:val="Brezrazmikov"/>
        <w:spacing w:line="360" w:lineRule="auto"/>
        <w:jc w:val="both"/>
        <w:rPr>
          <w:rFonts w:ascii="Times New Roman" w:hAnsi="Times New Roman" w:cs="Times New Roman"/>
          <w:color w:val="FF6600"/>
          <w:sz w:val="24"/>
          <w:szCs w:val="24"/>
          <w:lang w:eastAsia="sl-SI"/>
        </w:rPr>
      </w:pPr>
    </w:p>
    <w:p w:rsidR="008A3BDD" w:rsidRDefault="00D4698F">
      <w:pPr>
        <w:pStyle w:val="Brezrazmikov"/>
        <w:spacing w:line="360" w:lineRule="auto"/>
        <w:jc w:val="both"/>
      </w:pPr>
      <w:r>
        <w:rPr>
          <w:rFonts w:ascii="Times New Roman" w:hAnsi="Times New Roman" w:cs="Times New Roman"/>
          <w:color w:val="FF6600"/>
          <w:sz w:val="24"/>
          <w:szCs w:val="24"/>
          <w:lang w:eastAsia="sl-SI"/>
        </w:rPr>
        <w:t xml:space="preserve">2. </w:t>
      </w:r>
      <w:r>
        <w:rPr>
          <w:rFonts w:ascii="Times New Roman" w:hAnsi="Times New Roman" w:cs="Times New Roman"/>
          <w:color w:val="FF6600"/>
          <w:sz w:val="24"/>
          <w:szCs w:val="24"/>
        </w:rPr>
        <w:t>KOLESARČKI</w:t>
      </w:r>
    </w:p>
    <w:p w:rsidR="008A3BDD" w:rsidRDefault="00D4698F">
      <w:pPr>
        <w:pStyle w:val="Brezrazmikov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Otroci se s štirikolesniki popeljejo po poligonu in ob tem spoznavajo prometno vzgojo. Spoznavajo osnovne prometne predpise na zabaven in igriv način. Naučijo se pravilno  prečkati cesto, spoznajo semafor in izve</w:t>
      </w:r>
      <w:r>
        <w:rPr>
          <w:rFonts w:ascii="Times New Roman" w:hAnsi="Times New Roman"/>
          <w:sz w:val="24"/>
          <w:szCs w:val="24"/>
        </w:rPr>
        <w:t>do kako pomembna je uporaba čelade. Kolesarčke                         smo izvedli ob tednu otroka.</w:t>
      </w:r>
    </w:p>
    <w:p w:rsidR="008A3BDD" w:rsidRDefault="008A3BDD">
      <w:pPr>
        <w:pStyle w:val="Brezrazmikov"/>
        <w:spacing w:before="120" w:after="57" w:line="360" w:lineRule="auto"/>
        <w:jc w:val="both"/>
        <w:rPr>
          <w:rFonts w:ascii="Times New Roman" w:hAnsi="Times New Roman"/>
          <w:sz w:val="24"/>
          <w:szCs w:val="24"/>
        </w:rPr>
      </w:pPr>
    </w:p>
    <w:p w:rsidR="008A3BDD" w:rsidRDefault="00D4698F">
      <w:pPr>
        <w:pStyle w:val="Brezrazmikov"/>
        <w:spacing w:before="57" w:after="57" w:line="360" w:lineRule="auto"/>
        <w:jc w:val="both"/>
      </w:pPr>
      <w:r>
        <w:rPr>
          <w:rFonts w:ascii="Times New Roman" w:hAnsi="Times New Roman" w:cs="Times New Roman"/>
          <w:b/>
          <w:color w:val="666666"/>
          <w:sz w:val="24"/>
          <w:szCs w:val="24"/>
        </w:rPr>
        <w:t>Za varnost v prometu so v mesecu oktobru poskrbeli policisti in SPV s postavitvijo poti, po kateri smo se vozili s “kolesarčki”…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BDD" w:rsidRDefault="008A3BDD">
      <w:pPr>
        <w:pStyle w:val="Brezrazmikov"/>
        <w:spacing w:before="57" w:after="5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DD" w:rsidRDefault="00D4698F">
      <w:pPr>
        <w:pStyle w:val="Brezrazmikov"/>
        <w:spacing w:line="360" w:lineRule="auto"/>
        <w:jc w:val="both"/>
        <w:rPr>
          <w:rFonts w:ascii="Times New Roman" w:hAnsi="Times New Roman"/>
          <w:color w:val="FF6600"/>
          <w:sz w:val="24"/>
          <w:szCs w:val="24"/>
        </w:rPr>
      </w:pPr>
      <w:r>
        <w:rPr>
          <w:rFonts w:ascii="Times New Roman" w:hAnsi="Times New Roman" w:cs="Times New Roman"/>
          <w:color w:val="FF9900"/>
          <w:sz w:val="24"/>
          <w:szCs w:val="24"/>
          <w:highlight w:val="white"/>
        </w:rPr>
        <w:t>3.TRADICIONALNI SLOVENSK</w:t>
      </w:r>
      <w:r>
        <w:rPr>
          <w:rFonts w:ascii="Times New Roman" w:hAnsi="Times New Roman" w:cs="Times New Roman"/>
          <w:color w:val="FF9900"/>
          <w:sz w:val="24"/>
          <w:szCs w:val="24"/>
          <w:highlight w:val="white"/>
        </w:rPr>
        <w:t>I ZAJTRK</w:t>
      </w:r>
    </w:p>
    <w:p w:rsidR="008A3BDD" w:rsidRDefault="00D4698F">
      <w:pPr>
        <w:pStyle w:val="Brezrazmikov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Ta dan nas v vrtcu obiščejo čebelarji. Otroci iz vrtca zajtrkujejo kruh,med, mleko, maslo in jabolka lokalnih pridelovalcev.  Cilj tega projekta je osveščanje otrok o pomenu doma pridelane hrane in o pomenu zajtrka kot pomembnega dnevnega obroka z</w:t>
      </w:r>
      <w:r>
        <w:rPr>
          <w:rFonts w:ascii="Times New Roman" w:hAnsi="Times New Roman" w:cs="Times New Roman"/>
          <w:sz w:val="24"/>
          <w:szCs w:val="24"/>
        </w:rPr>
        <w:t xml:space="preserve">a zdrav način življenja in prehranjevanja. </w:t>
      </w:r>
    </w:p>
    <w:p w:rsidR="008A3BDD" w:rsidRDefault="008A3BDD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DD" w:rsidRDefault="00D4698F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FF9900"/>
          <w:sz w:val="24"/>
          <w:szCs w:val="24"/>
        </w:rPr>
        <w:t>4. SVETOVNI DAN HOJE</w:t>
      </w:r>
    </w:p>
    <w:p w:rsidR="008A3BDD" w:rsidRDefault="00D4698F">
      <w:pPr>
        <w:pStyle w:val="Brezrazmikov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 svetovnem dnevu hoje, smo se po kratkem kulturnem programu pred našo šolo kjer smo se zbrali, s članicami društva Zdrav življenjski slog (medgeneracijsko povezovanje), udeležili daljšega </w:t>
      </w:r>
      <w:r>
        <w:rPr>
          <w:rFonts w:ascii="Times New Roman" w:hAnsi="Times New Roman" w:cs="Times New Roman"/>
          <w:color w:val="000000"/>
          <w:sz w:val="24"/>
          <w:szCs w:val="24"/>
        </w:rPr>
        <w:t>sprehoda. Vsaki skupini otrok našega vrtca se je pridružila po ena članica društva in skupaj smo se odpravili na sprehod v okolici vrtc</w:t>
      </w:r>
    </w:p>
    <w:p w:rsidR="008A3BDD" w:rsidRDefault="008A3BDD">
      <w:pPr>
        <w:pStyle w:val="Brezrazmikov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3BDD" w:rsidRDefault="008A3BDD">
      <w:pPr>
        <w:pStyle w:val="Brezrazmikov"/>
        <w:spacing w:line="360" w:lineRule="auto"/>
        <w:jc w:val="both"/>
        <w:rPr>
          <w:rFonts w:ascii="Times New Roman" w:hAnsi="Times New Roman" w:cs="Times New Roman"/>
          <w:color w:val="FF9900"/>
          <w:sz w:val="24"/>
          <w:szCs w:val="24"/>
        </w:rPr>
      </w:pPr>
    </w:p>
    <w:p w:rsidR="008A3BDD" w:rsidRDefault="008A3BDD">
      <w:pPr>
        <w:pStyle w:val="Brezrazmikov"/>
        <w:spacing w:line="360" w:lineRule="auto"/>
        <w:jc w:val="both"/>
        <w:rPr>
          <w:rFonts w:ascii="Times New Roman" w:hAnsi="Times New Roman" w:cs="Times New Roman"/>
          <w:color w:val="FF9900"/>
          <w:sz w:val="24"/>
          <w:szCs w:val="24"/>
        </w:rPr>
      </w:pPr>
    </w:p>
    <w:p w:rsidR="008A3BDD" w:rsidRDefault="008A3BDD">
      <w:pPr>
        <w:pStyle w:val="Brezrazmikov"/>
        <w:spacing w:line="360" w:lineRule="auto"/>
        <w:jc w:val="both"/>
        <w:rPr>
          <w:rFonts w:ascii="Times New Roman" w:hAnsi="Times New Roman" w:cs="Times New Roman"/>
          <w:color w:val="FF9900"/>
          <w:sz w:val="24"/>
          <w:szCs w:val="24"/>
        </w:rPr>
      </w:pPr>
    </w:p>
    <w:p w:rsidR="008A3BDD" w:rsidRDefault="00D4698F">
      <w:pPr>
        <w:pStyle w:val="Brezrazmikov"/>
        <w:spacing w:line="360" w:lineRule="auto"/>
        <w:jc w:val="both"/>
      </w:pPr>
      <w:r>
        <w:rPr>
          <w:rFonts w:ascii="Times New Roman" w:hAnsi="Times New Roman" w:cs="Times New Roman"/>
          <w:color w:val="FF9900"/>
          <w:sz w:val="24"/>
          <w:szCs w:val="24"/>
        </w:rPr>
        <w:lastRenderedPageBreak/>
        <w:t>5.POČUTIM SE DOBRO</w:t>
      </w:r>
    </w:p>
    <w:p w:rsidR="008A3BDD" w:rsidRDefault="008A3BDD">
      <w:pPr>
        <w:sectPr w:rsidR="008A3BDD"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:rsidR="008A3BDD" w:rsidRDefault="00D4698F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ta sklop smo lahko vključili kar nekaj dejavnosti našega vrtca.</w:t>
      </w:r>
    </w:p>
    <w:p w:rsidR="008A3BDD" w:rsidRDefault="00D4698F">
      <w:pPr>
        <w:pStyle w:val="Brezrazmikov"/>
        <w:spacing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*Dejavnosti v tednu otroka: nastop čarodeja v športni igralnici za vse otroke, filmsko gledališče (igra vlog) v prostoru za umirjanje – po dve skupini skupaj, daljši sprehodi – (druženje s prijatelji ) – po dve skupini skupaj, ples in peka palačink, dan 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roških želja in igra po želji otrok pod sloganom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Otroštvo je osnovna pravica otroka”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3BDD" w:rsidRDefault="00D4698F">
      <w:pPr>
        <w:pStyle w:val="Telobesedila1"/>
        <w:spacing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*Predstavo z naslovom Ples v zabojnikih, v izvedbi dijakinj 4.letnika predšolske vzgoje.</w:t>
      </w:r>
    </w:p>
    <w:p w:rsidR="008A3BDD" w:rsidRDefault="008A3BDD">
      <w:pPr>
        <w:sectPr w:rsidR="008A3BDD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:rsidR="008A3BDD" w:rsidRDefault="00D4698F">
      <w:pPr>
        <w:pStyle w:val="Telobesedila1"/>
        <w:spacing w:before="15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*Druženje, ustvarjanje in učenje ob prihodu tetke Jeseni, ogled p</w:t>
      </w:r>
      <w:r>
        <w:rPr>
          <w:rFonts w:ascii="Times New Roman" w:hAnsi="Times New Roman" w:cs="Times New Roman"/>
          <w:color w:val="000000"/>
          <w:sz w:val="24"/>
          <w:szCs w:val="24"/>
        </w:rPr>
        <w:t>redstave Razbita buča za najmlajše.</w:t>
      </w:r>
    </w:p>
    <w:p w:rsidR="008A3BDD" w:rsidRDefault="008A3BDD">
      <w:pPr>
        <w:sectPr w:rsidR="008A3BDD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:rsidR="008A3BDD" w:rsidRDefault="00D4698F">
      <w:pPr>
        <w:pStyle w:val="Brezrazmikov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*ustvarjalne delavnice in koncert z naslovom Sneženo kraljestvo v decembru.</w:t>
      </w:r>
    </w:p>
    <w:p w:rsidR="008A3BDD" w:rsidRDefault="00D4698F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*predstava dijakinj na praksi z naslovom Snežinka z napako in obisk dedka Mraza ( v tem času se je naš vrtec spremenil v domovanj</w:t>
      </w:r>
      <w:r>
        <w:rPr>
          <w:rFonts w:ascii="Times New Roman" w:hAnsi="Times New Roman" w:cs="Times New Roman"/>
          <w:sz w:val="24"/>
          <w:szCs w:val="24"/>
        </w:rPr>
        <w:t>e dedka Mraza). Obiskali smo lahko njegovo pisarno, se fotografirali na njegovih saneh, opazovali jelenčke na stopnišču, v njegov velik nabiralnih pa oddali svoje pismo.</w:t>
      </w:r>
    </w:p>
    <w:p w:rsidR="008A3BDD" w:rsidRDefault="00D4698F">
      <w:pPr>
        <w:pStyle w:val="Brezrazmikov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*Dejavnosti ob tednu kulture: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Otroci vrtca so preko različnih dejavnosti pred državnim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praznikom spoznavali Slovenijo preko interaktivnega zemljevida, himne, zastave, grba, Franceta Prešerna, obisk Miškinega gledališče s predstavo Zvezdana in Zvonko v cirkusu.  Ob glasbi, s pemijo, plesom in dobro voljo, smo pričarali modro nebo z Zvezdico z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aspanko;igra z naslovom Mali potepuh učenk naše šole, ki obiskujejo Malo gledališko skupino.</w:t>
      </w:r>
    </w:p>
    <w:p w:rsidR="008A3BDD" w:rsidRDefault="00D4698F">
      <w:pPr>
        <w:pStyle w:val="Naslov1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*obogatitveni program vrtca- planinski izleti za otroke starejše od 4 let</w:t>
      </w:r>
    </w:p>
    <w:p w:rsidR="008A3BDD" w:rsidRDefault="008A3BDD">
      <w:pPr>
        <w:pStyle w:val="Brezrazmikov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8A3BDD" w:rsidRDefault="00D4698F">
      <w:pPr>
        <w:pStyle w:val="Brezrazmikov"/>
        <w:spacing w:line="360" w:lineRule="auto"/>
        <w:jc w:val="both"/>
      </w:pPr>
      <w:r>
        <w:rPr>
          <w:rFonts w:ascii="Times New Roman" w:hAnsi="Times New Roman" w:cs="Times New Roman"/>
          <w:color w:val="FF6600"/>
          <w:sz w:val="24"/>
          <w:szCs w:val="24"/>
        </w:rPr>
        <w:t>6. FIT4KID</w:t>
      </w:r>
    </w:p>
    <w:p w:rsidR="008A3BDD" w:rsidRDefault="00D4698F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Še vedno izvajamo in smo vključeni v program Fit4kid.Tudi to je celoletni </w:t>
      </w:r>
      <w:r>
        <w:rPr>
          <w:rFonts w:ascii="Times New Roman" w:hAnsi="Times New Roman" w:cs="Times New Roman"/>
          <w:color w:val="000000"/>
          <w:sz w:val="24"/>
          <w:szCs w:val="24"/>
        </w:rPr>
        <w:t>projekt, ki ga izvajajo vse skupine vrtca v različnih oblikah, ki so lahko: izleti, ljudske igre, gibalne minutke, fit hidracija, vadbene urice, fit aktivno igrišče... Skupine se med seboj povezujejo, vzgojiteljicepripravijo dejavnost in jo izvedejo v drug</w:t>
      </w:r>
      <w:r>
        <w:rPr>
          <w:rFonts w:ascii="Times New Roman" w:hAnsi="Times New Roman" w:cs="Times New Roman"/>
          <w:color w:val="000000"/>
          <w:sz w:val="24"/>
          <w:szCs w:val="24"/>
        </w:rPr>
        <w:t>i skupini.</w:t>
      </w:r>
    </w:p>
    <w:p w:rsidR="008A3BDD" w:rsidRDefault="008A3BDD">
      <w:pPr>
        <w:pStyle w:val="Brezrazmikov"/>
        <w:spacing w:line="360" w:lineRule="auto"/>
        <w:jc w:val="both"/>
        <w:rPr>
          <w:rFonts w:ascii="Times New Roman" w:hAnsi="Times New Roman" w:cs="Times New Roman"/>
          <w:color w:val="FF9900"/>
          <w:sz w:val="24"/>
          <w:szCs w:val="24"/>
          <w:highlight w:val="white"/>
        </w:rPr>
      </w:pPr>
    </w:p>
    <w:p w:rsidR="008A3BDD" w:rsidRDefault="00D4698F">
      <w:pPr>
        <w:pStyle w:val="Brezrazmikov"/>
        <w:spacing w:line="360" w:lineRule="auto"/>
        <w:jc w:val="both"/>
        <w:rPr>
          <w:rFonts w:cs="Times New Roman"/>
          <w:color w:val="FF99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FF9900"/>
          <w:sz w:val="24"/>
          <w:szCs w:val="24"/>
          <w:highlight w:val="white"/>
        </w:rPr>
        <w:t>7.TRAJNOSTNA MOBILNOST</w:t>
      </w:r>
    </w:p>
    <w:p w:rsidR="008A3BDD" w:rsidRDefault="00D4698F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šolskem letu 2019/2020 se je vrtec vključil v projekt Trajnostne mobilnosti. Pri igri Beli zajček bodo aktivno sodelovali 3 kombinirani oddelki in 1 oddelek 4 do 5 letnih otrok. Skupaj 81 otrok.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Ostale skupine pa bodo p</w:t>
      </w:r>
      <w:r>
        <w:rPr>
          <w:rFonts w:ascii="Times New Roman" w:hAnsi="Times New Roman" w:cs="Times New Roman"/>
          <w:color w:val="000000"/>
          <w:sz w:val="24"/>
          <w:szCs w:val="24"/>
        </w:rPr>
        <w:t>rav tako izvajale dejavnosti s cilji trajnostne mobilnosti.</w:t>
      </w:r>
    </w:p>
    <w:p w:rsidR="008A3BDD" w:rsidRDefault="00D4698F">
      <w:pPr>
        <w:pStyle w:val="Telobesedila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Osnovni namen je ozavestiti otroke in njihove starše o pomenu hoje, kolesarjenja in uporabe javnega prevoza v vsakdanjem življenju. </w:t>
      </w:r>
    </w:p>
    <w:p w:rsidR="008A3BDD" w:rsidRDefault="00D4698F">
      <w:pPr>
        <w:pStyle w:val="Telobesedila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Do konca šolskega leta bomo sledili ciljem:</w:t>
      </w:r>
    </w:p>
    <w:p w:rsidR="008A3BDD" w:rsidRDefault="00D4698F">
      <w:pPr>
        <w:pStyle w:val="Telobesedila1"/>
        <w:numPr>
          <w:ilvl w:val="0"/>
          <w:numId w:val="1"/>
        </w:numPr>
        <w:tabs>
          <w:tab w:val="left" w:pos="0"/>
        </w:tabs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spreminjanju </w:t>
      </w:r>
      <w:r>
        <w:rPr>
          <w:rFonts w:ascii="Times New Roman" w:hAnsi="Times New Roman"/>
          <w:color w:val="000000"/>
          <w:sz w:val="24"/>
          <w:szCs w:val="24"/>
        </w:rPr>
        <w:t>potovalnih navad otrok,</w:t>
      </w:r>
    </w:p>
    <w:p w:rsidR="008A3BDD" w:rsidRDefault="00D4698F">
      <w:pPr>
        <w:pStyle w:val="Telobesedila1"/>
        <w:numPr>
          <w:ilvl w:val="0"/>
          <w:numId w:val="1"/>
        </w:numPr>
        <w:tabs>
          <w:tab w:val="left" w:pos="0"/>
        </w:tabs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zmanjševali motorni promet v okolici OŠ in vrtca,</w:t>
      </w:r>
    </w:p>
    <w:p w:rsidR="008A3BDD" w:rsidRDefault="00D4698F">
      <w:pPr>
        <w:pStyle w:val="Telobesedila1"/>
        <w:numPr>
          <w:ilvl w:val="0"/>
          <w:numId w:val="1"/>
        </w:numPr>
        <w:tabs>
          <w:tab w:val="left" w:pos="0"/>
        </w:tabs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spodbujali gibanje otrok,</w:t>
      </w:r>
    </w:p>
    <w:p w:rsidR="008A3BDD" w:rsidRDefault="00D4698F">
      <w:pPr>
        <w:pStyle w:val="Telobesedila1"/>
        <w:numPr>
          <w:ilvl w:val="0"/>
          <w:numId w:val="1"/>
        </w:numPr>
        <w:tabs>
          <w:tab w:val="left" w:pos="0"/>
        </w:tabs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krepili zdravje otrok.</w:t>
      </w:r>
    </w:p>
    <w:p w:rsidR="008A3BDD" w:rsidRDefault="008A3BDD">
      <w:pPr>
        <w:pStyle w:val="Telobesedila1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3BDD" w:rsidRDefault="00D4698F">
      <w:pPr>
        <w:pStyle w:val="Telobesedila1"/>
        <w:spacing w:after="0" w:line="390" w:lineRule="atLeast"/>
      </w:pPr>
      <w:r>
        <w:rPr>
          <w:rFonts w:ascii="Times New Roman" w:hAnsi="Times New Roman"/>
          <w:color w:val="FF9900"/>
          <w:sz w:val="24"/>
          <w:szCs w:val="24"/>
        </w:rPr>
        <w:t>8.KORONAVIRUS – kako smo se z njim spopadli?</w:t>
      </w:r>
    </w:p>
    <w:p w:rsidR="008A3BDD" w:rsidRDefault="00D4698F">
      <w:pPr>
        <w:pStyle w:val="Telobesedila1"/>
        <w:spacing w:after="0" w:line="390" w:lineRule="atLeast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Naš vrtec spada pod osnovno šolo zato smo se z novico o koronavirusu »spopadli« skupaj s sodelavci iz šole. Ko so v medije prišle novice o virusu in potem navodila s strani pristojnih organov smo takoj pričeli z ukrepi. Že pred uradno razglasitvijo smo otr</w:t>
      </w:r>
      <w:r>
        <w:rPr>
          <w:rFonts w:ascii="Times New Roman" w:hAnsi="Times New Roman"/>
          <w:color w:val="000000"/>
          <w:sz w:val="24"/>
          <w:szCs w:val="24"/>
        </w:rPr>
        <w:t xml:space="preserve">oke v vrtcih seznanili s koronavirusom-otroci so veliko vedeli že od doma. V vrtcu smo poostrili ukrepe glede higiene – umivanja rok,... Naučili smo se »posebnega-pravilnega  »umivanja rok preko slik ipd. Odvisno od starosti skupine otrok.  </w:t>
      </w:r>
    </w:p>
    <w:p w:rsidR="008A3BDD" w:rsidRDefault="00D4698F">
      <w:pPr>
        <w:pStyle w:val="Telobesedila1"/>
        <w:spacing w:after="0" w:line="39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>Ravnateljica j</w:t>
      </w:r>
      <w:r>
        <w:rPr>
          <w:rFonts w:ascii="Times New Roman" w:hAnsi="Times New Roman"/>
          <w:color w:val="000000"/>
          <w:sz w:val="24"/>
          <w:szCs w:val="24"/>
        </w:rPr>
        <w:t>e sklicala posebno skupino- s</w:t>
      </w:r>
      <w:r>
        <w:rPr>
          <w:rFonts w:ascii="Times New Roman" w:hAnsi="Times New Roman" w:cstheme="minorHAnsi"/>
          <w:color w:val="000000"/>
          <w:sz w:val="24"/>
          <w:szCs w:val="24"/>
        </w:rPr>
        <w:t xml:space="preserve">kupino za koordinacijo aktivnosti v času možnosti okužb s koronavirusom. (SKAKV) Ta skupina, v kateri sem vključena tudi jaz kot članica je s skupnimi močmi pripravila </w:t>
      </w:r>
      <w:bookmarkStart w:id="1" w:name="_Toc33636321"/>
      <w:bookmarkStart w:id="2" w:name="_Toc33643107"/>
      <w:r>
        <w:rPr>
          <w:rFonts w:ascii="Times New Roman" w:hAnsi="Times New Roman" w:cstheme="minorHAnsi"/>
          <w:color w:val="000000"/>
          <w:sz w:val="24"/>
          <w:szCs w:val="24"/>
        </w:rPr>
        <w:t>NAČRT ZAGOTAVLJANJA KONTINUIRANEGA DELOVANJA</w:t>
      </w:r>
      <w:bookmarkEnd w:id="1"/>
      <w:bookmarkEnd w:id="2"/>
      <w:r>
        <w:rPr>
          <w:rFonts w:ascii="Times New Roman" w:hAnsi="Times New Roman" w:cstheme="minorHAnsi"/>
          <w:color w:val="000000"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>V OSNOVNI ŠOLI</w:t>
      </w:r>
      <w:r>
        <w:rPr>
          <w:rFonts w:ascii="Times New Roman" w:hAnsi="Times New Roman" w:cstheme="minorHAnsi"/>
          <w:sz w:val="24"/>
          <w:szCs w:val="24"/>
        </w:rPr>
        <w:t xml:space="preserve"> ŽIROVNICA V ČASU POJAVLJANJA OBOLENJ S KORONAVIRUSOM (SARS-CoV-2019). V tem načrtu smo strnili vsa potrebna ukrepanja v času takrat še morebitne pandemije virusa.  O načrtu so bili obveščeni vsi zaposleni šole in vrtca, vsi učenci in starši. Konec februar</w:t>
      </w:r>
      <w:r>
        <w:rPr>
          <w:rFonts w:ascii="Times New Roman" w:hAnsi="Times New Roman" w:cstheme="minorHAnsi"/>
          <w:sz w:val="24"/>
          <w:szCs w:val="24"/>
        </w:rPr>
        <w:t xml:space="preserve">ja je bil sklican tudi svet šole in svet staršev na katerem je bil koronavirus tudi točka na dnevnem redu. Konec februarja smo obvestili starše o prepovedi nošenja igrač in drugih predmetov od doma. Otrocih predšolskih skupin so prekinili z umivanjem zob. </w:t>
      </w:r>
      <w:r>
        <w:rPr>
          <w:rFonts w:ascii="Times New Roman" w:hAnsi="Times New Roman" w:cstheme="minorHAnsi"/>
          <w:sz w:val="24"/>
          <w:szCs w:val="24"/>
        </w:rPr>
        <w:t>Na vhod smo namestili razkužila. Dogovorili smo se o prostoru, ki bo služil kot izolacijski v primeru suma na okužbo s covid-19. V tem prostoru so bila zagotovljena tudi zaščitna sredstva-rokavice, maska, razkužilo ter navodila kako ukrepati. Natisnili smo</w:t>
      </w:r>
      <w:r>
        <w:rPr>
          <w:rFonts w:ascii="Times New Roman" w:hAnsi="Times New Roman" w:cstheme="minorHAnsi"/>
          <w:sz w:val="24"/>
          <w:szCs w:val="24"/>
        </w:rPr>
        <w:t xml:space="preserve"> imenik s telefonskimi številkami staršev, ki je bil na voljo v tem prostoru. V vse umivalnice smo namestili plakate o pravilnem umivanju rok in kako ravnati ob kašljanju.</w:t>
      </w:r>
    </w:p>
    <w:p w:rsidR="008A3BDD" w:rsidRDefault="008A3BDD">
      <w:pPr>
        <w:pStyle w:val="Telobesedila1"/>
        <w:spacing w:after="0" w:line="390" w:lineRule="atLeast"/>
        <w:jc w:val="both"/>
        <w:rPr>
          <w:rFonts w:ascii="Times New Roman" w:hAnsi="Times New Roman" w:cstheme="minorHAnsi"/>
          <w:sz w:val="24"/>
          <w:szCs w:val="24"/>
        </w:rPr>
      </w:pPr>
    </w:p>
    <w:p w:rsidR="008A3BDD" w:rsidRDefault="00D4698F">
      <w:pPr>
        <w:pStyle w:val="Telobesedila1"/>
        <w:spacing w:after="0" w:line="39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Poleg omenjenih tematskih dejavnosti smo vsak dan in ob vsakem vremenu na svežem zr</w:t>
      </w:r>
      <w:r>
        <w:rPr>
          <w:rFonts w:ascii="Times New Roman" w:hAnsi="Times New Roman" w:cs="Times New Roman"/>
          <w:sz w:val="24"/>
          <w:szCs w:val="24"/>
        </w:rPr>
        <w:t>aku. Hodimo na krajše in daljše sprehode ter izlete v okolici vrtca, na polje in v gozd. V nekaterih skupinah imajo jutranje razgibavanje, v drugih minuto za zdravje, brain gym, vadbene urice, tek v naravi … Vsaka skupina ima 1x na teden možnost obiska bal</w:t>
      </w:r>
      <w:r>
        <w:rPr>
          <w:rFonts w:ascii="Times New Roman" w:hAnsi="Times New Roman" w:cs="Times New Roman"/>
          <w:sz w:val="24"/>
          <w:szCs w:val="24"/>
        </w:rPr>
        <w:t xml:space="preserve">etne dvorane, ki se nahaja v šoli in pa športne igralnice, ki jo imamo na voljo v vrtcu. Vključeni smo tudi v gibalno-športni projekt Mali sonček. Starejše skupine so si ogledale cd Skrb za zdrave zobe (skupaj z zobno asistentko) in Dobili bomo dojenčka. </w:t>
      </w:r>
    </w:p>
    <w:p w:rsidR="008A3BDD" w:rsidRDefault="008A3BDD">
      <w:pPr>
        <w:pStyle w:val="Brezrazmikov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3BDD" w:rsidRDefault="008A3BDD">
      <w:pPr>
        <w:pStyle w:val="Brezrazmikov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3BDD" w:rsidRDefault="00D4698F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</w:p>
    <w:p w:rsidR="008A3BDD" w:rsidRDefault="008A3BDD">
      <w:pPr>
        <w:pStyle w:val="Brezrazmikov"/>
        <w:spacing w:line="360" w:lineRule="auto"/>
        <w:jc w:val="both"/>
      </w:pPr>
    </w:p>
    <w:p w:rsidR="008A3BDD" w:rsidRDefault="00D4698F">
      <w:pPr>
        <w:pStyle w:val="Brezrazmikov"/>
        <w:spacing w:line="360" w:lineRule="auto"/>
        <w:jc w:val="both"/>
      </w:pPr>
      <w:r>
        <w:rPr>
          <w:lang w:eastAsia="zh-CN"/>
        </w:rPr>
        <w:t xml:space="preserve">    </w:t>
      </w:r>
    </w:p>
    <w:p w:rsidR="008A3BDD" w:rsidRDefault="00D4698F">
      <w:pPr>
        <w:pStyle w:val="Brezrazmikov"/>
        <w:spacing w:line="360" w:lineRule="auto"/>
        <w:jc w:val="both"/>
      </w:pPr>
      <w:r>
        <w:t xml:space="preserve">   </w:t>
      </w:r>
    </w:p>
    <w:p w:rsidR="008A3BDD" w:rsidRDefault="00D4698F">
      <w:pPr>
        <w:pStyle w:val="Brezrazmikov"/>
        <w:spacing w:line="360" w:lineRule="auto"/>
        <w:jc w:val="both"/>
      </w:pPr>
      <w:r>
        <w:rPr>
          <w:lang w:eastAsia="zh-CN"/>
        </w:rPr>
        <w:t xml:space="preserve">        </w:t>
      </w:r>
    </w:p>
    <w:p w:rsidR="008A3BDD" w:rsidRDefault="00D4698F">
      <w:pPr>
        <w:pStyle w:val="Brezrazmikov"/>
        <w:spacing w:line="360" w:lineRule="auto"/>
        <w:jc w:val="both"/>
      </w:pPr>
      <w:r>
        <w:t xml:space="preserve">    </w:t>
      </w:r>
    </w:p>
    <w:sectPr w:rsidR="008A3BDD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E65"/>
    <w:multiLevelType w:val="multilevel"/>
    <w:tmpl w:val="28BC41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CF2831"/>
    <w:multiLevelType w:val="multilevel"/>
    <w:tmpl w:val="1BF4C46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D"/>
    <w:rsid w:val="008A3BDD"/>
    <w:rsid w:val="00D4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slov1">
    <w:name w:val="heading 1"/>
    <w:basedOn w:val="Heading"/>
    <w:qFormat/>
    <w:pPr>
      <w:outlineLvl w:val="0"/>
    </w:pPr>
  </w:style>
  <w:style w:type="paragraph" w:styleId="Naslov2">
    <w:name w:val="heading 2"/>
    <w:basedOn w:val="Heading"/>
    <w:qFormat/>
    <w:pPr>
      <w:outlineLvl w:val="1"/>
    </w:pPr>
  </w:style>
  <w:style w:type="paragraph" w:styleId="Naslov3">
    <w:name w:val="heading 3"/>
    <w:basedOn w:val="Heading"/>
    <w:qFormat/>
    <w:pPr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957DC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ascii="Times New Roman" w:hAnsi="Times New Roman" w:cs="Wingdings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rFonts w:ascii="Times New Roman" w:hAnsi="Times New Roman" w:cs="Wingdings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ascii="Times New Roman" w:hAnsi="Times New Roman" w:cs="Wingdings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  <w:sz w:val="24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  <w:sz w:val="24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  <w:sz w:val="24"/>
    </w:rPr>
  </w:style>
  <w:style w:type="character" w:customStyle="1" w:styleId="ListLabel20">
    <w:name w:val="ListLabel 20"/>
    <w:qFormat/>
    <w:rPr>
      <w:rFonts w:ascii="Times New Roman" w:hAnsi="Times New Roman" w:cs="Wingdings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  <w:sz w:val="24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  <w:sz w:val="24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  <w:sz w:val="24"/>
    </w:rPr>
  </w:style>
  <w:style w:type="character" w:customStyle="1" w:styleId="ListLabel29">
    <w:name w:val="ListLabel 29"/>
    <w:qFormat/>
    <w:rPr>
      <w:rFonts w:ascii="Calibri" w:hAnsi="Calibri" w:cs="OpenSymbol"/>
      <w:b w:val="0"/>
      <w:sz w:val="24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ascii="Calibri" w:hAnsi="Calibri" w:cs="OpenSymbol"/>
      <w:b w:val="0"/>
      <w:sz w:val="24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Calibri" w:hAnsi="Calibri" w:cs="OpenSymbol"/>
      <w:b w:val="0"/>
      <w:sz w:val="24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paragraph" w:customStyle="1" w:styleId="Heading">
    <w:name w:val="Heading"/>
    <w:basedOn w:val="Navaden"/>
    <w:next w:val="Telobesedil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lobesedila1">
    <w:name w:val="Telo besedila1"/>
    <w:basedOn w:val="Navaden"/>
    <w:pPr>
      <w:spacing w:after="140" w:line="288" w:lineRule="auto"/>
    </w:pPr>
  </w:style>
  <w:style w:type="paragraph" w:styleId="Seznam">
    <w:name w:val="List"/>
    <w:basedOn w:val="Telobesedila1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Lucida Sans"/>
    </w:rPr>
  </w:style>
  <w:style w:type="paragraph" w:styleId="Brezrazmikov">
    <w:name w:val="No Spacing"/>
    <w:uiPriority w:val="1"/>
    <w:qFormat/>
    <w:rsid w:val="00957DC4"/>
    <w:rPr>
      <w:rFonts w:ascii="Calibri" w:eastAsia="Calibri" w:hAnsi="Calibri"/>
      <w:color w:val="00000A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957D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avaden"/>
    <w:qFormat/>
  </w:style>
  <w:style w:type="paragraph" w:styleId="Naslov">
    <w:name w:val="Title"/>
    <w:basedOn w:val="Heading"/>
    <w:qFormat/>
  </w:style>
  <w:style w:type="paragraph" w:styleId="Podnaslov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slov1">
    <w:name w:val="heading 1"/>
    <w:basedOn w:val="Heading"/>
    <w:qFormat/>
    <w:pPr>
      <w:outlineLvl w:val="0"/>
    </w:pPr>
  </w:style>
  <w:style w:type="paragraph" w:styleId="Naslov2">
    <w:name w:val="heading 2"/>
    <w:basedOn w:val="Heading"/>
    <w:qFormat/>
    <w:pPr>
      <w:outlineLvl w:val="1"/>
    </w:pPr>
  </w:style>
  <w:style w:type="paragraph" w:styleId="Naslov3">
    <w:name w:val="heading 3"/>
    <w:basedOn w:val="Heading"/>
    <w:qFormat/>
    <w:pPr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957DC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ascii="Times New Roman" w:hAnsi="Times New Roman" w:cs="Wingdings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rFonts w:ascii="Times New Roman" w:hAnsi="Times New Roman" w:cs="Wingdings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ascii="Times New Roman" w:hAnsi="Times New Roman" w:cs="Wingdings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  <w:sz w:val="24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  <w:sz w:val="24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  <w:sz w:val="24"/>
    </w:rPr>
  </w:style>
  <w:style w:type="character" w:customStyle="1" w:styleId="ListLabel20">
    <w:name w:val="ListLabel 20"/>
    <w:qFormat/>
    <w:rPr>
      <w:rFonts w:ascii="Times New Roman" w:hAnsi="Times New Roman" w:cs="Wingdings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  <w:sz w:val="24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  <w:sz w:val="24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  <w:sz w:val="24"/>
    </w:rPr>
  </w:style>
  <w:style w:type="character" w:customStyle="1" w:styleId="ListLabel29">
    <w:name w:val="ListLabel 29"/>
    <w:qFormat/>
    <w:rPr>
      <w:rFonts w:ascii="Calibri" w:hAnsi="Calibri" w:cs="OpenSymbol"/>
      <w:b w:val="0"/>
      <w:sz w:val="24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ascii="Calibri" w:hAnsi="Calibri" w:cs="OpenSymbol"/>
      <w:b w:val="0"/>
      <w:sz w:val="24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Calibri" w:hAnsi="Calibri" w:cs="OpenSymbol"/>
      <w:b w:val="0"/>
      <w:sz w:val="24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paragraph" w:customStyle="1" w:styleId="Heading">
    <w:name w:val="Heading"/>
    <w:basedOn w:val="Navaden"/>
    <w:next w:val="Telobesedil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lobesedila1">
    <w:name w:val="Telo besedila1"/>
    <w:basedOn w:val="Navaden"/>
    <w:pPr>
      <w:spacing w:after="140" w:line="288" w:lineRule="auto"/>
    </w:pPr>
  </w:style>
  <w:style w:type="paragraph" w:styleId="Seznam">
    <w:name w:val="List"/>
    <w:basedOn w:val="Telobesedila1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Lucida Sans"/>
    </w:rPr>
  </w:style>
  <w:style w:type="paragraph" w:styleId="Brezrazmikov">
    <w:name w:val="No Spacing"/>
    <w:uiPriority w:val="1"/>
    <w:qFormat/>
    <w:rsid w:val="00957DC4"/>
    <w:rPr>
      <w:rFonts w:ascii="Calibri" w:eastAsia="Calibri" w:hAnsi="Calibri"/>
      <w:color w:val="00000A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957D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avaden"/>
    <w:qFormat/>
  </w:style>
  <w:style w:type="paragraph" w:styleId="Naslov">
    <w:name w:val="Title"/>
    <w:basedOn w:val="Heading"/>
    <w:qFormat/>
  </w:style>
  <w:style w:type="paragraph" w:styleId="Podnaslov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2020-07-17T06:42:00Z</dcterms:created>
  <dcterms:modified xsi:type="dcterms:W3CDTF">2020-07-17T06:42:00Z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